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19" w:rsidRPr="006A4A8B" w:rsidRDefault="001B1519" w:rsidP="006A4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b/>
          <w:bCs/>
          <w:sz w:val="26"/>
          <w:szCs w:val="26"/>
        </w:rPr>
        <w:t>Обжалование решений органа муниципального контроля, действий (бездействий) ее должностных лиц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1. Действия (бездействие) должностных лиц органа муниципального контроля, решения органа муниципального контроля в сфере благоустройства, принятые в ходе осуществления муниципального контроля в сфере благоустройства, могут быть обжалованы в досудебном (внесудебном) порядке в соответствии с положениями Федерального закона № 248-ФЗ.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2. Правом на обжалование решений органа муниципального контроля, действий (бездействия) ее должностных лиц обладает контролируемое лицо, в отношении которого приняты решения или совершены действия (бездействие) в ходе осуществления муниципального контроля в сфере благоустройства.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3. Досудебный порядок подачи жалобы на решения органа муниципального контроля, действия (бездействия) ее должностных лиц предусматривает, что жалоба подается контролируемым лицом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пунктом 1.1 статьи 40 Федерального закона № 248-ФЗ.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Жалоба на решения, действия (бездействие) должностных лиц  органа муниципального контроля рассматривается Главой администрации сельского поселения</w:t>
      </w:r>
      <w:r w:rsidR="006A4A8B">
        <w:rPr>
          <w:rFonts w:ascii="Times New Roman" w:eastAsia="Times New Roman" w:hAnsi="Times New Roman" w:cs="Times New Roman"/>
          <w:sz w:val="26"/>
          <w:szCs w:val="26"/>
        </w:rPr>
        <w:t xml:space="preserve"> «Деревня Гавриловка»</w:t>
      </w:r>
      <w:r w:rsidRPr="006A4A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4.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1) решений о проведении контрольных (надзорных) мероприятий;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2) актов контрольных (надзорных) мероприятий, предписаний об устранении выявленных нарушений;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3) действий (бездействия) должностных лиц администрации сельского поселения «Деревня </w:t>
      </w:r>
      <w:r w:rsidR="006A4A8B">
        <w:rPr>
          <w:rFonts w:ascii="Times New Roman" w:eastAsia="Times New Roman" w:hAnsi="Times New Roman" w:cs="Times New Roman"/>
          <w:sz w:val="26"/>
          <w:szCs w:val="26"/>
        </w:rPr>
        <w:t>Гавриловка</w:t>
      </w:r>
      <w:r w:rsidRPr="006A4A8B">
        <w:rPr>
          <w:rFonts w:ascii="Times New Roman" w:eastAsia="Times New Roman" w:hAnsi="Times New Roman" w:cs="Times New Roman"/>
          <w:sz w:val="26"/>
          <w:szCs w:val="26"/>
        </w:rPr>
        <w:t>» в рамках контрольных (надзорных) мероприятий.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5. Жалоба составляется и оформляется в соответствии с требованиями, установленными статьей 41 Федерального закона № 248-ФЗ.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6. Жалоба на действия (бездействие) должностных лиц органа муниципального контроля в сфере благоустройства может быть подана </w:t>
      </w:r>
      <w:r w:rsidRPr="006A4A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в течение тридцати календарных дней</w:t>
      </w: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 со дня, когда контролируемое лицо узнало или должно было узнать о нарушении своих прав.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7. Жалоба на предписание  органа муниципального </w:t>
      </w:r>
      <w:r w:rsidRPr="006A4A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может быть подана в течение десяти рабочих дней</w:t>
      </w:r>
      <w:r w:rsidRPr="006A4A8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A4A8B">
        <w:rPr>
          <w:rFonts w:ascii="Times New Roman" w:eastAsia="Times New Roman" w:hAnsi="Times New Roman" w:cs="Times New Roman"/>
          <w:sz w:val="26"/>
          <w:szCs w:val="26"/>
        </w:rPr>
        <w:t>с момента получения контролируемым лицом предписания.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lastRenderedPageBreak/>
        <w:t>8. 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контроля.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9.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10. Жалоба может содержать ходатайство о приостановлении исполнения обжалуемого решения органа муниципального контроля.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11. Должностное лицо органа муниципального контроля, рассматривающее жалобу по существу, </w:t>
      </w:r>
      <w:r w:rsidRPr="006A4A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не позднее двух рабочих дней со дня регистрации</w:t>
      </w: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 жалобы принимает решение: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1) о приостановлении исполнения обжалуемого решения;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2) об отказе в приостановлении исполнения обжалуемого решения.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Информация о таком решении направляется лицу, подавшему жалобу, в течение одного рабочего дня с момента принятия решения.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12. Основаниями для отказа в рассмотрении жалобы являются случаи, предусмотренные частью 1 статьи 42 Федерального закона № 248-ФЗ.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13. Жалоба подлежит рассмотрению органом муниципального </w:t>
      </w:r>
      <w:r w:rsidRPr="006A4A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контроля  в течение двадцати рабочих дней со дня ее регистрации</w:t>
      </w:r>
      <w:r w:rsidRPr="006A4A8B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 В исключительных случаях указанный срок может быть продлен должностным лицом, рассматривающим жалобу, но не более чем на двадцать рабочих дней.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14. Орган муниципального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</w:t>
      </w:r>
      <w:r w:rsidRPr="006A4A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представить указанные информацию и документы в течение пяти рабочих дней с момента направления запроса</w:t>
      </w:r>
      <w:r w:rsidRPr="006A4A8B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15. Не допускается запрашивать у контролируемого лица, подавшего жалобу, информацию и документы, которые находятся в распоряжении органа муниципального контроля либо подведомственных ей организациях.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16. По итогам рассмотрения жалобы должностное лицо, рассматривающее жалобу по существу, принимает одно из следующих решений: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1) оставляет жалобу без удовлетворения;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2) отменяет решение полностью или частично;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lastRenderedPageBreak/>
        <w:t>3) отменяет решение полностью и принимает новое решение;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7A699E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17. Решение должностного лица, рассматривающего жалобу по существу,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</w:t>
      </w:r>
      <w:r w:rsidRPr="006A4A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не позднее одного рабочего дня со дня его принятия.</w:t>
      </w:r>
    </w:p>
    <w:sectPr w:rsidR="007A699E" w:rsidRPr="006A4A8B" w:rsidSect="006A4A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519"/>
    <w:rsid w:val="001B1519"/>
    <w:rsid w:val="006A4A8B"/>
    <w:rsid w:val="007A699E"/>
    <w:rsid w:val="00A1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2025-03-04T07:32:00Z</dcterms:created>
  <dcterms:modified xsi:type="dcterms:W3CDTF">2025-03-04T08:17:00Z</dcterms:modified>
</cp:coreProperties>
</file>