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093C8F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C404C6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48.25pt;margin-top:1.7pt;width:378pt;height:110.25pt;z-index:251661312" strokecolor="white">
            <v:textbox style="mso-next-textbox:#_x0000_s1027">
              <w:txbxContent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администрация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(исполнительно - распорядительный орган)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СЕЛЬСКОГО  ПОСЕЛЕНИЯ</w:t>
                  </w:r>
                </w:p>
                <w:p w:rsidR="009969D5" w:rsidRDefault="009969D5" w:rsidP="00093C8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«Деревня   Гавриловка»</w:t>
                  </w: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48.25pt;margin-top:10.7pt;width:378pt;height:83pt;z-index:251660288" strokecolor="white">
            <v:textbox style="mso-next-textbox:#_x0000_s1026">
              <w:txbxContent>
                <w:p w:rsidR="009969D5" w:rsidRDefault="009969D5" w:rsidP="009969D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BE4DBF" w:rsidRDefault="009969D5" w:rsidP="009969D5">
      <w:pPr>
        <w:pStyle w:val="3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BE4DBF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969D5">
        <w:rPr>
          <w:rFonts w:ascii="Times New Roman" w:hAnsi="Times New Roman" w:cs="Times New Roman"/>
          <w:color w:val="000000"/>
          <w:sz w:val="26"/>
          <w:szCs w:val="26"/>
          <w:u w:val="single"/>
        </w:rPr>
        <w:t>13.01.2022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9969D5">
        <w:rPr>
          <w:rFonts w:ascii="Times New Roman" w:hAnsi="Times New Roman" w:cs="Times New Roman"/>
          <w:color w:val="000000"/>
          <w:sz w:val="26"/>
          <w:szCs w:val="26"/>
          <w:u w:val="single"/>
        </w:rPr>
        <w:t>3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       внесении       изменений       в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постановление       администрации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от        13.03.2020       № 19          «Об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утверждении          муниципальной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Pr="009969D5">
        <w:rPr>
          <w:rFonts w:ascii="Times New Roman" w:hAnsi="Times New Roman" w:cs="Times New Roman"/>
          <w:b/>
          <w:bCs/>
          <w:sz w:val="26"/>
          <w:szCs w:val="26"/>
        </w:rPr>
        <w:t>Устойчивое развитие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сельского   поселения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«Деревня Гавриловка» (в   ред.  от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28.01.2021 № 4)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ст. 179 Бюджетного Кодекса Российской федерации, ст. 6 Устава муниципального  образования «Сельское поселение «Деревня Гавриловка», администрация сельского поселения «Деревня Гавриловка»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>1.Внести в постановление администрации сельского поселения «Деревня Гавриловка» от 13.03.2020 № 19 «</w:t>
      </w:r>
      <w:r w:rsidRPr="009969D5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«Устойчивое развитие территории сельского  поселения «Деревня Гавриловка»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1.1 Приложение № 1 к постановлению изложить в новой редакции (прилагается).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1.2 Приложение № 2 к постановлению изложить в новой редакции (прилагается).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обнародования и подлежит размещению на официальном сайте муниципального района «Город Киров и Кировский район».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9969D5">
        <w:rPr>
          <w:rFonts w:ascii="Times New Roman" w:hAnsi="Times New Roman" w:cs="Times New Roman"/>
          <w:b/>
          <w:sz w:val="26"/>
          <w:szCs w:val="26"/>
        </w:rPr>
        <w:t>С.И. Простяков</w:t>
      </w: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3C8F" w:rsidRDefault="00093C8F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от </w:t>
      </w:r>
      <w:r w:rsidRPr="009969D5">
        <w:rPr>
          <w:rFonts w:ascii="Times New Roman" w:hAnsi="Times New Roman" w:cs="Times New Roman"/>
          <w:sz w:val="26"/>
          <w:szCs w:val="26"/>
          <w:u w:val="single"/>
        </w:rPr>
        <w:t>13.01.2022  № 3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«УСТОЙЧИВОЕ РАЗВИТИЕ ТЕРРИТОРИИ 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СЕЛЬСКОГО ПОСЕЛЕНИЯ «Деревня  Гавриловка»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34"/>
      </w:tblGrid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1. Ответственный исполнитель 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«Деревня Гавриловка»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2. Цели муниципальной программы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69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улучшение жилищных условий граждан, проживающих в сельской местности, в т. ч. специалистов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, работающих в сельской местности;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обеспечение условий для отдыха и физического развития детей и молодежи, организация их досуга;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сохранения и развития культурного и спортивного потенциала населения сельского поселения </w:t>
            </w: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Деревня Гавриловка»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rPr>
          <w:trHeight w:val="675"/>
        </w:trPr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3. Задачи муниципальной программы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улучшение технического состояния объектов жилищно-коммунального хозяйства,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и надежности функционирования инженерных систем;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качества жилищно-коммунальных услуг для населения;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сокращение расходов на оплату энергоресурсов в бюджетном секторе сельского поселения </w:t>
            </w: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Деревня Гавриловка</w:t>
            </w: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9969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лучшение состояния здоровья сельского населения, в том числе на основе повышения роли физкультуры и спорта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роли культуры в воспитании, просвещении и в обеспечении досуга жителей</w:t>
            </w:r>
          </w:p>
        </w:tc>
      </w:tr>
      <w:tr w:rsidR="009969D5" w:rsidRPr="009969D5" w:rsidTr="008E59B9">
        <w:trPr>
          <w:trHeight w:val="225"/>
        </w:trPr>
        <w:tc>
          <w:tcPr>
            <w:tcW w:w="3794" w:type="dxa"/>
          </w:tcPr>
          <w:p w:rsidR="009969D5" w:rsidRPr="009969D5" w:rsidRDefault="009969D5" w:rsidP="009969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4. Индикаторы муниципальной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-% уровня газификации домов сетевым газом – 80%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количество  км введенных в эксплуатацию газовых сетей - нет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%  обеспечения питьевой водой населения централизированным водоснабжением; - 30 %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строительство, реконструкция систем канализации;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% снижения затрат на электроэнергию;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количество граждан  сельских населенных пунктов привлечённых к занятиям физической культурой и спортом;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граждан  сельских населенных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пунктов участвующих в  досуговой деятельности,  в различных формах творчества;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-установленные в общественных  местах или  административном здании пандусы для маломобильных групп  населения.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Сроки и этапы реализации  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  гг.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6. Объемы финансирования     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за счет всех источников финансирования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5 227.5 тыс. рублей. Программа финансируется за счет средств местного бюджета.                               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7. Ожидаемые результаты реализации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уровня инженерного обустройства территории сельского поселения «Деревня Гавриловка» (газом, водой, канализацией и т.д.);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Улучшение жилищных условий сельских жителей;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Привлечение к занятиям физической культурой и спортом сельских жителей, прежде всего, молодежи, путем расширения сети плоскостных спортивных сооружений;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Улучшение условий для отдыха и физического развития детей и молодежи на территориях, прилегающих к жилым домам;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населения различных возрастных и социальных категорий активно участвующих в культурно-массовых мероприятиях.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формирование условий устойчивого развития доступной среды для инвалидов и других маломобильных  групп населения.</w:t>
            </w:r>
          </w:p>
        </w:tc>
      </w:tr>
    </w:tbl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 муниципальной программы.</w:t>
      </w:r>
    </w:p>
    <w:p w:rsidR="009969D5" w:rsidRPr="009969D5" w:rsidRDefault="009969D5" w:rsidP="009969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Муниципальное образование «Сельское поселение «Деревня Гавриловка» включает в себя шесть  населенных пунктов: д. Гавриловка, д. Коновка, д. Б-Заборье,  д. Мироновка, д. Соломоновка, д. Пчелка. Численность населения муниципального образования составляет 284  человека.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Низкий уровень обеспеченности территории сельского поселения объектами социально - инженерной инфраструктуры является одним из основных факторов, обуславливающих непривлекательность сельской местности и рост миграционных настроений, особенно среди молодежи. Решение данной проблемы является приоритетным. При этом в основе решения поставленной задачи повышения качества жизни в сельской местности необходимо предусматривать использование комплексного подхода к развитию территории муниципального образования «Сельское поселение «Деревня Гавриловка» с учетом обеспеченности необходимым комплексом объектов социальной и инженерной инфраструктуры и перспективного плана развития поселения.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 xml:space="preserve">Важное место в развитии общества занимают вопросы, связанные с жизнедеятельностью человека, его здоровьем и образом жизни. Физическая культура, являясь одной из граней общей культуры человека, его здорового образа жизни, во многом определяет поведение человека в разных сферах (в учебе, на производстве, в быту, в общении), способствует решению социально-экономических, воспитательных и оздоровительных задач. 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969D5">
        <w:rPr>
          <w:rFonts w:ascii="Times New Roman" w:hAnsi="Times New Roman" w:cs="Times New Roman"/>
          <w:sz w:val="26"/>
          <w:szCs w:val="26"/>
        </w:rPr>
        <w:t>По состоянию на 01.01.2020 года спортом на территории сельского поселения регулярно занимается не более 10% от общей численности населения.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969D5">
        <w:rPr>
          <w:rFonts w:ascii="Times New Roman" w:hAnsi="Times New Roman" w:cs="Times New Roman"/>
          <w:sz w:val="26"/>
          <w:szCs w:val="26"/>
        </w:rPr>
        <w:t>В настоящее время спорт является мощным средством общения для миллионов юношей и девушек во всем мире, одним из главных средств молодежной политики. Спорт и олимпийское движение являются важной частью нового социально-экономического и политического направления деятельности государства.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Данное направление программы разработано в целях дальнейшей реализации государственной политики в сфере физической культуры и спорта. При этом, эффективное использование возможностей физической культуры и спорта во всестороннем физическом и духовном развитии личности, позволит укрепить здоровье, осуществлять профилактику заболеваний, формировать потребность в регулярных занятиях физической культурой и спортом. </w:t>
      </w:r>
    </w:p>
    <w:p w:rsidR="009969D5" w:rsidRPr="009969D5" w:rsidRDefault="009969D5" w:rsidP="009969D5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69D5">
        <w:rPr>
          <w:sz w:val="26"/>
          <w:szCs w:val="26"/>
        </w:rPr>
        <w:t xml:space="preserve">В настоящее время имеется ряд проблем, влияющих на развитие физической культуры и спорта, требующих неотложного решения, в том числе: недостаточное привлечение населения к регулярным занятиям физической культурой;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отсутствие активной пропаганды занятий физической культурой и спортом как составляющей здорового образа жизни. 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Создание безопасных и комфортных условий для проживания жителей сельского поселения «Деревня Гавриловка»  является одной из основных задач местного самоуправления.</w:t>
      </w:r>
    </w:p>
    <w:p w:rsidR="009969D5" w:rsidRPr="009969D5" w:rsidRDefault="009969D5" w:rsidP="009969D5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Для     обеспечения       комфортных      условий  для  отдыха,  физического  развития    и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травмобезопасности детей, укрепления здоровья детей, приобщения детей к здоровому образу жизни, организации досуга детей необходима установка новых современных детских игровых площадок с привлечением для этого целевых  бюджетных средств сельского поселения «Деревня  Гавриловка».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В настоящее время на территории поселения функционируют учреждения досугового типа: Гавриловский сельский дом культуры (СДК) и   библиотека. За 2020 год сельским домом культуры и библиотекой проводились мероприятия различной направленности. Особое внимание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ветеранами и инвалидами. Необходимо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2. Цели и задачи муниципальной программы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оптимизация, развитие и модернизация муниципальной системы уличного освещения для сохранения ее работоспособности и обеспечения целевых параметров, улучшения их состояния;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создание условий для сохранения и развития культурного и спортивного потенциала населения сельского поселения «Деревня Гавриловка»;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- </w:t>
      </w:r>
      <w:r w:rsidRPr="009969D5">
        <w:rPr>
          <w:rFonts w:ascii="Times New Roman" w:eastAsia="Calibri" w:hAnsi="Times New Roman" w:cs="Times New Roman"/>
          <w:sz w:val="26"/>
          <w:szCs w:val="26"/>
          <w:lang w:eastAsia="en-US"/>
        </w:rPr>
        <w:t>повышение престижности проживания в сельской местности.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Основными Задачами Программы являются: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- улучшение технического состояния объектов жилищно-коммунального хозяйства, повышение эффективности и надежности функционирования инженерных систем; 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повышение качества жилищно-коммунальных услуг для населения;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сокращение расходов на оплату энергоресурсов в бюджетном  секторе сельского поселения «Деревня Гавриловка»;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</w:t>
      </w:r>
      <w:r w:rsidRPr="009969D5">
        <w:rPr>
          <w:rFonts w:ascii="Times New Roman" w:hAnsi="Times New Roman" w:cs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9969D5">
        <w:rPr>
          <w:rFonts w:ascii="Times New Roman" w:hAnsi="Times New Roman" w:cs="Times New Roman"/>
          <w:sz w:val="26"/>
          <w:szCs w:val="26"/>
        </w:rPr>
        <w:t>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повышение роли культуры в воспитании, просвещении и в обеспечении досуга жителей.</w:t>
      </w:r>
    </w:p>
    <w:p w:rsidR="0041741E" w:rsidRDefault="0041741E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  <w:sectPr w:rsidR="009969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lastRenderedPageBreak/>
        <w:t>3. Целевые индикаторы муниципальной Программы:</w:t>
      </w:r>
    </w:p>
    <w:tbl>
      <w:tblPr>
        <w:tblpPr w:leftFromText="180" w:rightFromText="180" w:vertAnchor="text" w:horzAnchor="page" w:tblpX="250" w:tblpY="551"/>
        <w:tblW w:w="1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900"/>
        <w:gridCol w:w="900"/>
        <w:gridCol w:w="900"/>
        <w:gridCol w:w="832"/>
        <w:gridCol w:w="844"/>
        <w:gridCol w:w="844"/>
        <w:gridCol w:w="900"/>
        <w:gridCol w:w="956"/>
        <w:gridCol w:w="1080"/>
        <w:gridCol w:w="1111"/>
      </w:tblGrid>
      <w:tr w:rsidR="009969D5" w:rsidRPr="009969D5" w:rsidTr="008E59B9">
        <w:tc>
          <w:tcPr>
            <w:tcW w:w="2808" w:type="dxa"/>
            <w:vAlign w:val="center"/>
          </w:tcPr>
          <w:p w:rsidR="009969D5" w:rsidRPr="009969D5" w:rsidRDefault="009969D5" w:rsidP="008E59B9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</w:t>
            </w:r>
          </w:p>
        </w:tc>
        <w:tc>
          <w:tcPr>
            <w:tcW w:w="900" w:type="dxa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900" w:type="dxa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900" w:type="dxa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832" w:type="dxa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844" w:type="dxa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844" w:type="dxa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900" w:type="dxa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956" w:type="dxa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1080" w:type="dxa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2028 год</w:t>
            </w:r>
          </w:p>
        </w:tc>
        <w:tc>
          <w:tcPr>
            <w:tcW w:w="1111" w:type="dxa"/>
            <w:vAlign w:val="center"/>
          </w:tcPr>
          <w:p w:rsidR="009969D5" w:rsidRPr="009969D5" w:rsidRDefault="009969D5" w:rsidP="008E59B9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  <w:p w:rsidR="009969D5" w:rsidRPr="009969D5" w:rsidRDefault="009969D5" w:rsidP="008E59B9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9969D5" w:rsidRPr="009969D5" w:rsidTr="008E59B9">
        <w:tc>
          <w:tcPr>
            <w:tcW w:w="2808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Количество газифицированных населенных пунктов (шт)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69D5" w:rsidRPr="009969D5" w:rsidTr="008E59B9">
        <w:tc>
          <w:tcPr>
            <w:tcW w:w="2808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проведены ремонтные работы водопроводных, канализационных  сетей (м)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1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69D5" w:rsidRPr="009969D5" w:rsidTr="008E59B9">
        <w:tc>
          <w:tcPr>
            <w:tcW w:w="2808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привлечено граждан привлеченных к занятиям физической культуры и спортом (чел).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56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1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969D5" w:rsidRPr="009969D5" w:rsidTr="008E59B9">
        <w:tc>
          <w:tcPr>
            <w:tcW w:w="2808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количество граждан  участвующих  в досуговой деятельности (чел)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56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11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969D5" w:rsidRPr="009969D5" w:rsidTr="008E59B9">
        <w:tc>
          <w:tcPr>
            <w:tcW w:w="2808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установленные в общественных  местах  или административном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здании пандусов  для маломобильных  групп населения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6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1" w:type="dxa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9D5" w:rsidRPr="009969D5" w:rsidRDefault="009969D5" w:rsidP="009969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4. Конечные результаты реализации муниципальной программы</w:t>
      </w:r>
    </w:p>
    <w:p w:rsidR="009969D5" w:rsidRPr="009969D5" w:rsidRDefault="009969D5" w:rsidP="009969D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ожидается:</w:t>
      </w:r>
    </w:p>
    <w:p w:rsidR="009969D5" w:rsidRPr="009969D5" w:rsidRDefault="009969D5" w:rsidP="009969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улучшение жилищных условий сельских жителей;</w:t>
      </w:r>
    </w:p>
    <w:p w:rsidR="009969D5" w:rsidRPr="009969D5" w:rsidRDefault="009969D5" w:rsidP="009969D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привлечение к занятиям физической культурой и спортом сельских жителей, прежде всего, молодежи, путем расширения сети плоскостных спортивных сооружений;</w:t>
      </w:r>
    </w:p>
    <w:p w:rsidR="009969D5" w:rsidRPr="009969D5" w:rsidRDefault="009969D5" w:rsidP="009969D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улучшение условий для отдыха и физического развития детей и молодежи;</w:t>
      </w:r>
    </w:p>
    <w:p w:rsidR="009969D5" w:rsidRPr="009969D5" w:rsidRDefault="009969D5" w:rsidP="009969D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увеличение численности населения различных возрастных и социальных категорий активно участвующих в культурно-массовых мероприятиях;</w:t>
      </w:r>
    </w:p>
    <w:p w:rsidR="009969D5" w:rsidRPr="009969D5" w:rsidRDefault="009969D5" w:rsidP="009969D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формирование условий устойчивого развития доступной среды для инвалидов и других маломобильных групп населения.</w:t>
      </w:r>
    </w:p>
    <w:p w:rsidR="009969D5" w:rsidRPr="009969D5" w:rsidRDefault="009969D5" w:rsidP="009969D5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5. Сроки и этапы реализации Программы</w:t>
      </w:r>
    </w:p>
    <w:p w:rsidR="009969D5" w:rsidRPr="009969D5" w:rsidRDefault="009969D5" w:rsidP="009969D5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Программа рассчитана на 2020-2029 годы.</w:t>
      </w:r>
    </w:p>
    <w:p w:rsidR="009969D5" w:rsidRDefault="009969D5" w:rsidP="009969D5">
      <w:pPr>
        <w:spacing w:after="0"/>
        <w:sectPr w:rsidR="009969D5" w:rsidSect="00093C8F">
          <w:pgSz w:w="16838" w:h="11906" w:orient="landscape"/>
          <w:pgMar w:top="567" w:right="1134" w:bottom="851" w:left="1474" w:header="709" w:footer="709" w:gutter="0"/>
          <w:cols w:space="708"/>
          <w:docGrid w:linePitch="360"/>
        </w:sect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Гавриловка».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ОБЪЕМА ФИНАНСОВЫХ РЕСУРСОВ, НЕОБХОДИМЫХ ДЛЯ РЕАЛИЗАЦИИ  МУНИЦИПАЛЬНОЙ ПРОГРАММЫ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«УСТОЙЧИВОЕ РАЗВИТИЕ ТЕРРИТОРИИ СЕЛЬСКОГО ПОСЕЛЕНИЯ </w:t>
      </w:r>
      <w:r w:rsidRPr="009969D5">
        <w:rPr>
          <w:rFonts w:ascii="Times New Roman" w:hAnsi="Times New Roman" w:cs="Times New Roman"/>
          <w:b/>
          <w:sz w:val="32"/>
          <w:szCs w:val="32"/>
        </w:rPr>
        <w:t>«Деревня Гавриловка».</w:t>
      </w:r>
    </w:p>
    <w:tbl>
      <w:tblPr>
        <w:tblpPr w:leftFromText="180" w:rightFromText="180" w:vertAnchor="text" w:horzAnchor="page" w:tblpX="250" w:tblpY="5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8"/>
        <w:gridCol w:w="12"/>
        <w:gridCol w:w="1103"/>
        <w:gridCol w:w="1103"/>
        <w:gridCol w:w="1103"/>
        <w:gridCol w:w="1020"/>
        <w:gridCol w:w="1032"/>
        <w:gridCol w:w="1032"/>
        <w:gridCol w:w="1103"/>
        <w:gridCol w:w="1171"/>
        <w:gridCol w:w="1322"/>
        <w:gridCol w:w="1357"/>
      </w:tblGrid>
      <w:tr w:rsidR="009969D5" w:rsidRPr="009969D5" w:rsidTr="009969D5">
        <w:tc>
          <w:tcPr>
            <w:tcW w:w="1163" w:type="pct"/>
            <w:gridSpan w:val="2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45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396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47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2028 год</w:t>
            </w:r>
          </w:p>
        </w:tc>
        <w:tc>
          <w:tcPr>
            <w:tcW w:w="460" w:type="pct"/>
            <w:vAlign w:val="center"/>
          </w:tcPr>
          <w:p w:rsidR="009969D5" w:rsidRPr="009969D5" w:rsidRDefault="009969D5" w:rsidP="008E59B9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  <w:p w:rsidR="009969D5" w:rsidRPr="009969D5" w:rsidRDefault="009969D5" w:rsidP="008E59B9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9969D5" w:rsidRPr="009969D5" w:rsidTr="009969D5">
        <w:tc>
          <w:tcPr>
            <w:tcW w:w="1163" w:type="pct"/>
            <w:gridSpan w:val="2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Суммарное значение финансовых ресурсов, всего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606.0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508.0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529.0 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396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447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460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</w:tr>
      <w:tr w:rsidR="009969D5" w:rsidRPr="009969D5" w:rsidTr="009969D5">
        <w:tc>
          <w:tcPr>
            <w:tcW w:w="1163" w:type="pct"/>
            <w:gridSpan w:val="2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9969D5">
        <w:tc>
          <w:tcPr>
            <w:tcW w:w="1163" w:type="pct"/>
            <w:gridSpan w:val="2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средства бюджета сельского поселения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466.0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508.0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529.0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396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447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  <w:tc>
          <w:tcPr>
            <w:tcW w:w="460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519.0</w:t>
            </w:r>
          </w:p>
        </w:tc>
      </w:tr>
      <w:tr w:rsidR="009969D5" w:rsidRPr="009969D5" w:rsidTr="009969D5">
        <w:tc>
          <w:tcPr>
            <w:tcW w:w="115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 -МБТ из районного  бюджета</w:t>
            </w:r>
          </w:p>
        </w:tc>
        <w:tc>
          <w:tcPr>
            <w:tcW w:w="376" w:type="pct"/>
            <w:gridSpan w:val="2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140.0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60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9969D5" w:rsidRPr="009969D5" w:rsidTr="009969D5">
        <w:tc>
          <w:tcPr>
            <w:tcW w:w="115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-МБТ из областного бюджета</w:t>
            </w:r>
          </w:p>
        </w:tc>
        <w:tc>
          <w:tcPr>
            <w:tcW w:w="376" w:type="pct"/>
            <w:gridSpan w:val="2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60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</w:tbl>
    <w:p w:rsidR="009969D5" w:rsidRDefault="009969D5" w:rsidP="009969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969D5" w:rsidSect="00D535C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r610"/>
      <w:bookmarkEnd w:id="0"/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ПРОГРАММНЫХ МЕРОПРИЯТИЙ ПРОГРАММЫ</w:t>
      </w:r>
    </w:p>
    <w:tbl>
      <w:tblPr>
        <w:tblW w:w="149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2712"/>
        <w:gridCol w:w="1167"/>
        <w:gridCol w:w="1132"/>
        <w:gridCol w:w="985"/>
        <w:gridCol w:w="850"/>
        <w:gridCol w:w="875"/>
        <w:gridCol w:w="850"/>
        <w:gridCol w:w="934"/>
        <w:gridCol w:w="934"/>
        <w:gridCol w:w="934"/>
        <w:gridCol w:w="934"/>
        <w:gridCol w:w="934"/>
        <w:gridCol w:w="934"/>
      </w:tblGrid>
      <w:tr w:rsidR="009969D5" w:rsidRPr="009969D5" w:rsidTr="008E59B9">
        <w:trPr>
          <w:trHeight w:val="46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Сроки реали-зации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 расходов тыс. руб.</w:t>
            </w:r>
          </w:p>
        </w:tc>
        <w:tc>
          <w:tcPr>
            <w:tcW w:w="9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 по годам, тыс.руб.</w:t>
            </w:r>
          </w:p>
        </w:tc>
      </w:tr>
      <w:tr w:rsidR="009969D5" w:rsidRPr="009969D5" w:rsidTr="008E59B9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функционирования социальной и инженерной инфраструктуры,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430.5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мероприятия в области коммунального хозяйства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430.5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-финансовое обеспе- чение расходных обязательств муни- ципальных образований Кировского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2020- 2029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сохранения и развития культурного и спортивного потенциала населения,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4797.0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4797.0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5227.5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606.0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508.0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529.0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519.0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519.0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519.0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519.0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519.0</w:t>
            </w:r>
          </w:p>
        </w:tc>
      </w:tr>
    </w:tbl>
    <w:p w:rsidR="009969D5" w:rsidRDefault="009969D5" w:rsidP="009969D5">
      <w:pPr>
        <w:spacing w:after="0"/>
      </w:pPr>
    </w:p>
    <w:sectPr w:rsidR="009969D5" w:rsidSect="009969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FB" w:rsidRDefault="009572FB" w:rsidP="00093C8F">
      <w:pPr>
        <w:spacing w:after="0" w:line="240" w:lineRule="auto"/>
      </w:pPr>
      <w:r>
        <w:separator/>
      </w:r>
    </w:p>
  </w:endnote>
  <w:endnote w:type="continuationSeparator" w:id="1">
    <w:p w:rsidR="009572FB" w:rsidRDefault="009572FB" w:rsidP="0009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FB" w:rsidRDefault="009572FB" w:rsidP="00093C8F">
      <w:pPr>
        <w:spacing w:after="0" w:line="240" w:lineRule="auto"/>
      </w:pPr>
      <w:r>
        <w:separator/>
      </w:r>
    </w:p>
  </w:footnote>
  <w:footnote w:type="continuationSeparator" w:id="1">
    <w:p w:rsidR="009572FB" w:rsidRDefault="009572FB" w:rsidP="0009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3045D4"/>
    <w:multiLevelType w:val="hybridMultilevel"/>
    <w:tmpl w:val="372E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9D5"/>
    <w:rsid w:val="00093C8F"/>
    <w:rsid w:val="0038572D"/>
    <w:rsid w:val="003D0D98"/>
    <w:rsid w:val="0041741E"/>
    <w:rsid w:val="004D7105"/>
    <w:rsid w:val="009572FB"/>
    <w:rsid w:val="009969D5"/>
    <w:rsid w:val="00BE4DBF"/>
    <w:rsid w:val="00C32E5B"/>
    <w:rsid w:val="00C404C6"/>
    <w:rsid w:val="00FE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E"/>
  </w:style>
  <w:style w:type="paragraph" w:styleId="3">
    <w:name w:val="heading 3"/>
    <w:basedOn w:val="a"/>
    <w:next w:val="a"/>
    <w:link w:val="30"/>
    <w:qFormat/>
    <w:rsid w:val="009969D5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Cell">
    <w:name w:val="ConsPlusCell"/>
    <w:rsid w:val="00996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9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C8F"/>
  </w:style>
  <w:style w:type="paragraph" w:styleId="a6">
    <w:name w:val="footer"/>
    <w:basedOn w:val="a"/>
    <w:link w:val="a7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B610-5A2E-45F0-B7D4-5E2BEF8F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2022-01-21T12:53:00Z</cp:lastPrinted>
  <dcterms:created xsi:type="dcterms:W3CDTF">2022-01-21T12:42:00Z</dcterms:created>
  <dcterms:modified xsi:type="dcterms:W3CDTF">2022-01-21T13:03:00Z</dcterms:modified>
</cp:coreProperties>
</file>